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Повідомлення</w:t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про початок постачання природного газу споживачам у газорозподільній зоні Черкаської філії ТОВ «Газорозподільні мережі України» постачальником «останньої надії» (ПОН)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На виконання вимог затвердженого Постановою НКРЕКП від 30.09.2015 № 2494 Кодексу газорозподільних систем (з урахуванням змін, внесених Постановою НКРЕКП від 29.10.2021 року № 1909)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Черкаська філія ТОВ «Газорозподільні мережі України»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інформує, що з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14.03.2025 року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, згідно даних інформаційної платформи Оператора ГТС, у газорозподільній зоні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>Черкаської філії ТОВ «Газорозподільні мережі України»</w:t>
      </w:r>
      <w:r>
        <w:rPr>
          <w:lang w:val="uk-UA"/>
        </w:rPr>
        <w:t xml:space="preserve">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постачальником «останньої надії» (ПОН) розпочато </w:t>
      </w:r>
      <w:r>
        <w:rPr>
          <w:rFonts w:cs="Times New Roman" w:ascii="Times New Roman" w:hAnsi="Times New Roman"/>
          <w:sz w:val="28"/>
          <w:szCs w:val="28"/>
          <w:lang w:val="uk-UA"/>
        </w:rPr>
        <w:t>постачання природного газу 4 споживачам.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Інформація про постачальника «останньої надії» (ПОН): 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(ТОВ «ГК «Нафтогаз України») код за ЄДРПОУ 40121452.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Вебсайт: </w:t>
      </w:r>
      <w:hyperlink r:id="rId2"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https://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en-US"/>
          </w:rPr>
          <w:t>www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.gas.ua/</w:t>
        </w:r>
      </w:hyperlink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332558"/>
    <w:rPr>
      <w:color w:themeColor="hyperlink" w:val="0563C1"/>
      <w:u w:val="single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332558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6f7510"/>
    <w:rPr>
      <w:color w:themeColor="followedHyperlink" w:val="954F72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Покажчик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52178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Style16" w:default="1">
    <w:name w:val="Без маркерів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as.u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LibreOffice/25.2.0.3$Windows_X86_64 LibreOffice_project/e1cf4a87eb02d755bce1a01209907ea5ddc8f069</Application>
  <AppVersion>15.0000</AppVersion>
  <Pages>1</Pages>
  <Words>103</Words>
  <Characters>774</Characters>
  <CharactersWithSpaces>873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2023-12-12T14:57:00Z</dcterms:created>
  <dc:creator>Соколовська Анна Володимирівна</dc:creator>
  <dc:description/>
  <dc:language>uk-UA</dc:language>
  <cp:lastModifiedBy>Соколовська Анна Володимирівна</cp:lastModifiedBy>
  <dcterms:modified xsi:type="dcterms:W3CDTF">2025-03-13T12:05:00Z</dcterms:modified>
  <cp:revision>134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